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23" w:rsidRPr="00767523" w:rsidRDefault="00767523" w:rsidP="00767523">
      <w:pPr>
        <w:spacing w:after="0" w:line="240" w:lineRule="auto"/>
        <w:jc w:val="center"/>
        <w:rPr>
          <w:rFonts w:ascii="Times New Roman" w:eastAsia="Times New Roman" w:hAnsi="Times New Roman" w:cs="Times New Roman"/>
          <w:sz w:val="24"/>
          <w:szCs w:val="24"/>
        </w:rPr>
      </w:pPr>
      <w:r w:rsidRPr="00767523">
        <w:rPr>
          <w:rFonts w:ascii="Times" w:eastAsia="Times New Roman" w:hAnsi="Times" w:cs="Times"/>
          <w:b/>
          <w:bCs/>
          <w:color w:val="000080"/>
          <w:sz w:val="36"/>
          <w:szCs w:val="36"/>
        </w:rPr>
        <w:t>ALABAMA DEPARTMENT OF PUBLIC HEALTH</w:t>
      </w:r>
      <w:r w:rsidRPr="00767523">
        <w:rPr>
          <w:rFonts w:ascii="Times New Roman" w:eastAsia="Times New Roman" w:hAnsi="Times New Roman" w:cs="Times New Roman"/>
          <w:sz w:val="24"/>
          <w:szCs w:val="24"/>
        </w:rPr>
        <w:t xml:space="preserve"> </w:t>
      </w:r>
      <w:r w:rsidRPr="00767523">
        <w:rPr>
          <w:rFonts w:ascii="Times New Roman" w:eastAsia="Times New Roman" w:hAnsi="Times New Roman" w:cs="Times New Roman"/>
          <w:sz w:val="24"/>
          <w:szCs w:val="24"/>
        </w:rPr>
        <w:br/>
      </w:r>
      <w:r w:rsidRPr="00767523">
        <w:rPr>
          <w:rFonts w:ascii="Times" w:eastAsia="Times New Roman" w:hAnsi="Times" w:cs="Times"/>
          <w:b/>
          <w:bCs/>
          <w:color w:val="000080"/>
          <w:sz w:val="15"/>
          <w:szCs w:val="15"/>
        </w:rPr>
        <w:t>The RSA Tower, 201 Monroe Street, P.O. Box 303017, Montgomery, AL  36130-3017</w:t>
      </w:r>
      <w:r w:rsidRPr="00767523">
        <w:rPr>
          <w:rFonts w:ascii="Times New Roman" w:eastAsia="Times New Roman" w:hAnsi="Times New Roman" w:cs="Times New Roman"/>
          <w:sz w:val="24"/>
          <w:szCs w:val="24"/>
        </w:rPr>
        <w:t xml:space="preserve"> </w:t>
      </w:r>
      <w:r w:rsidRPr="00767523">
        <w:rPr>
          <w:rFonts w:ascii="Times New Roman" w:eastAsia="Times New Roman" w:hAnsi="Times New Roman" w:cs="Times New Roman"/>
          <w:sz w:val="24"/>
          <w:szCs w:val="24"/>
        </w:rPr>
        <w:br/>
      </w:r>
      <w:r w:rsidRPr="00767523">
        <w:rPr>
          <w:rFonts w:ascii="Times" w:eastAsia="Times New Roman" w:hAnsi="Times" w:cs="Times"/>
          <w:b/>
          <w:bCs/>
          <w:color w:val="000080"/>
          <w:sz w:val="15"/>
          <w:szCs w:val="15"/>
        </w:rPr>
        <w:t>(334) 206-5300 • FAX (334) 206-5520  Web Site:  </w:t>
      </w:r>
      <w:hyperlink r:id="rId4" w:tgtFrame="_blank" w:history="1">
        <w:r w:rsidRPr="00767523">
          <w:rPr>
            <w:rFonts w:ascii="Times" w:eastAsia="Times New Roman" w:hAnsi="Times" w:cs="Times"/>
            <w:b/>
            <w:bCs/>
            <w:color w:val="000080"/>
            <w:sz w:val="15"/>
            <w:u w:val="single"/>
          </w:rPr>
          <w:t>http://www.adph.org</w:t>
        </w:r>
      </w:hyperlink>
    </w:p>
    <w:p w:rsidR="00767523" w:rsidRPr="00767523" w:rsidRDefault="00767523" w:rsidP="00767523">
      <w:pPr>
        <w:spacing w:after="0" w:line="240" w:lineRule="auto"/>
        <w:rPr>
          <w:rFonts w:ascii="Times New Roman" w:eastAsia="Times New Roman" w:hAnsi="Times New Roman" w:cs="Times New Roman"/>
          <w:sz w:val="24"/>
          <w:szCs w:val="24"/>
        </w:rPr>
      </w:pPr>
      <w:r w:rsidRPr="00767523">
        <w:rPr>
          <w:rFonts w:ascii="Times New Roman" w:eastAsia="Times New Roman" w:hAnsi="Times New Roman" w:cs="Times New Roman"/>
          <w:sz w:val="24"/>
          <w:szCs w:val="24"/>
        </w:rPr>
        <w:br/>
      </w:r>
      <w:r w:rsidRPr="00767523">
        <w:rPr>
          <w:rFonts w:ascii="Times New Roman" w:eastAsia="Times New Roman" w:hAnsi="Times New Roman" w:cs="Times New Roman"/>
          <w:sz w:val="24"/>
          <w:szCs w:val="24"/>
        </w:rPr>
        <w:br/>
      </w:r>
      <w:r w:rsidRPr="00767523">
        <w:rPr>
          <w:rFonts w:ascii="Times" w:eastAsia="Times New Roman" w:hAnsi="Times" w:cs="Times"/>
          <w:b/>
          <w:bCs/>
          <w:i/>
          <w:iCs/>
          <w:color w:val="000080"/>
          <w:sz w:val="27"/>
          <w:szCs w:val="27"/>
        </w:rPr>
        <w:t>NEWS RELEASE</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jc w:val="center"/>
        <w:rPr>
          <w:rFonts w:ascii="Times New Roman" w:eastAsia="Times New Roman" w:hAnsi="Times New Roman" w:cs="Times New Roman"/>
          <w:sz w:val="24"/>
          <w:szCs w:val="24"/>
        </w:rPr>
      </w:pPr>
      <w:r w:rsidRPr="00767523">
        <w:rPr>
          <w:rFonts w:ascii="Arial" w:eastAsia="Times New Roman" w:hAnsi="Arial" w:cs="Arial"/>
          <w:sz w:val="20"/>
          <w:szCs w:val="20"/>
        </w:rPr>
        <w:t>Colorful, fun and nutritious—National Nutrition Month promotes healthful meals</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FOR IMMEDIATE RELEASE</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i/>
          <w:iCs/>
          <w:sz w:val="20"/>
          <w:szCs w:val="20"/>
        </w:rPr>
        <w:t>CONTACT:</w:t>
      </w:r>
      <w:r w:rsidRPr="00767523">
        <w:rPr>
          <w:rFonts w:ascii="Arial" w:eastAsia="Times New Roman" w:hAnsi="Arial" w:cs="Arial"/>
          <w:sz w:val="20"/>
          <w:szCs w:val="20"/>
        </w:rPr>
        <w:t xml:space="preserve"> Molly </w:t>
      </w:r>
      <w:proofErr w:type="spellStart"/>
      <w:r w:rsidRPr="00767523">
        <w:rPr>
          <w:rFonts w:ascii="Arial" w:eastAsia="Times New Roman" w:hAnsi="Arial" w:cs="Arial"/>
          <w:sz w:val="20"/>
          <w:szCs w:val="20"/>
        </w:rPr>
        <w:t>Killman</w:t>
      </w:r>
      <w:proofErr w:type="spellEnd"/>
      <w:proofErr w:type="gramStart"/>
      <w:r w:rsidRPr="00767523">
        <w:rPr>
          <w:rFonts w:ascii="Arial" w:eastAsia="Times New Roman" w:hAnsi="Arial" w:cs="Arial"/>
          <w:sz w:val="20"/>
          <w:szCs w:val="20"/>
        </w:rPr>
        <w:t>,  334</w:t>
      </w:r>
      <w:proofErr w:type="gramEnd"/>
      <w:r w:rsidRPr="00767523">
        <w:rPr>
          <w:rFonts w:ascii="Arial" w:eastAsia="Times New Roman" w:hAnsi="Arial" w:cs="Arial"/>
          <w:sz w:val="20"/>
          <w:szCs w:val="20"/>
        </w:rPr>
        <w:t xml:space="preserve">-206-5646  334-206-5646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 xml:space="preserve">An Alabama mother was having trouble getting her 7-year-old son to eat anything at breakfast until she tried mixing a rainbow swirl smoothie recipe found on the </w:t>
      </w:r>
      <w:hyperlink r:id="rId5" w:tgtFrame="_blank" w:history="1">
        <w:r w:rsidRPr="00767523">
          <w:rPr>
            <w:rFonts w:ascii="Arial" w:eastAsia="Times New Roman" w:hAnsi="Arial" w:cs="Arial"/>
            <w:color w:val="0000FF"/>
            <w:sz w:val="20"/>
            <w:u w:val="single"/>
          </w:rPr>
          <w:t>Kids Eat Right</w:t>
        </w:r>
      </w:hyperlink>
      <w:r w:rsidRPr="00767523">
        <w:rPr>
          <w:rFonts w:ascii="Arial" w:eastAsia="Times New Roman" w:hAnsi="Arial" w:cs="Arial"/>
          <w:sz w:val="20"/>
          <w:szCs w:val="20"/>
        </w:rPr>
        <w:t xml:space="preserve"> Web site, </w:t>
      </w:r>
      <w:hyperlink r:id="rId6" w:tgtFrame="_blank" w:history="1">
        <w:r w:rsidRPr="00767523">
          <w:rPr>
            <w:rFonts w:ascii="Arial" w:eastAsia="Times New Roman" w:hAnsi="Arial" w:cs="Arial"/>
            <w:color w:val="0000FF"/>
            <w:sz w:val="20"/>
            <w:u w:val="single"/>
          </w:rPr>
          <w:t>www.kidseatright.org</w:t>
        </w:r>
      </w:hyperlink>
      <w:r w:rsidRPr="00767523">
        <w:rPr>
          <w:rFonts w:ascii="Arial" w:eastAsia="Times New Roman" w:hAnsi="Arial" w:cs="Arial"/>
          <w:sz w:val="20"/>
          <w:szCs w:val="20"/>
        </w:rPr>
        <w:t xml:space="preserve">. The mother is now pleased that her second grader slurps down the nutritious yogurt, strawberry and orange juice combination each morning before leaving for school.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 xml:space="preserve">This smoothie is just one of the kid-pleasing recipes available on the Web site of the American Dietetic Association. In addition to offering tips for families, the association is encouraging everyone to add color and nutrients to their meals by following the National Nutrition Month 2011 theme, “Eat Right with Color.” The Web site includes articles, videos and recipes from registered dietitians to help families shop </w:t>
      </w:r>
      <w:proofErr w:type="gramStart"/>
      <w:r w:rsidRPr="00767523">
        <w:rPr>
          <w:rFonts w:ascii="Arial" w:eastAsia="Times New Roman" w:hAnsi="Arial" w:cs="Arial"/>
          <w:sz w:val="20"/>
          <w:szCs w:val="20"/>
        </w:rPr>
        <w:t>smart,</w:t>
      </w:r>
      <w:proofErr w:type="gramEnd"/>
      <w:r w:rsidRPr="00767523">
        <w:rPr>
          <w:rFonts w:ascii="Arial" w:eastAsia="Times New Roman" w:hAnsi="Arial" w:cs="Arial"/>
          <w:sz w:val="20"/>
          <w:szCs w:val="20"/>
        </w:rPr>
        <w:t xml:space="preserve"> cook healthy and eat right.</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Here are some easy, practical tips for families:</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sz w:val="20"/>
          <w:szCs w:val="20"/>
        </w:rPr>
        <w:t xml:space="preserve">Give kids whole-grain cereals for breakfast, kid-friendly "white" whole-wheat bread for sandwiches, crunchy whole-grain crackers for snacks and whole-grain pastas for dinner.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proofErr w:type="gramStart"/>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sz w:val="20"/>
          <w:szCs w:val="20"/>
        </w:rPr>
        <w:t>Eat more fruits and vegetables at every meal.</w:t>
      </w:r>
      <w:proofErr w:type="gramEnd"/>
      <w:r w:rsidRPr="00767523">
        <w:rPr>
          <w:rFonts w:ascii="Arial" w:eastAsia="Times New Roman" w:hAnsi="Arial" w:cs="Arial"/>
          <w:sz w:val="20"/>
          <w:szCs w:val="20"/>
        </w:rPr>
        <w:t xml:space="preserve"> At breakfast, enjoy fresh or frozen berries on cereal, slices of melon or a glass of 100 percent orange juice; at lunch, serve baby carrots or sliced apples; for dinner, put brightly colored vegetables at the center of every plate.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sz w:val="20"/>
          <w:szCs w:val="20"/>
        </w:rPr>
        <w:t xml:space="preserve">Most young people in America are not getting enough calcium or potassium. Try an 8-ounce glass of low-fat milk with breakfast, lunch and dinner; yogurt parfaits for breakfast or an after-school snack; or string cheese for an on-the-go energy snack.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sz w:val="20"/>
          <w:szCs w:val="20"/>
        </w:rPr>
        <w:t>Getting enough protein at every meal and snack helps kids feel satisfied after eating. Start their day with egg or bean burritos. For snacks, provide peanut butter or sliced deli meat.</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 xml:space="preserve">Registered dietitian Molly </w:t>
      </w:r>
      <w:proofErr w:type="spellStart"/>
      <w:r w:rsidRPr="00767523">
        <w:rPr>
          <w:rFonts w:ascii="Arial" w:eastAsia="Times New Roman" w:hAnsi="Arial" w:cs="Arial"/>
          <w:sz w:val="20"/>
          <w:szCs w:val="20"/>
        </w:rPr>
        <w:t>Killman</w:t>
      </w:r>
      <w:proofErr w:type="spellEnd"/>
      <w:r w:rsidRPr="00767523">
        <w:rPr>
          <w:rFonts w:ascii="Arial" w:eastAsia="Times New Roman" w:hAnsi="Arial" w:cs="Arial"/>
          <w:sz w:val="20"/>
          <w:szCs w:val="20"/>
        </w:rPr>
        <w:t xml:space="preserve"> of the Nutrition and Physical Activity Division said, "When it comes to food and nutrition, even the most knowledgeable parents can use help making sure their children are eating healthy meals. Most children don't get enough of all the essential nutrients critical to normal growth and development. The 2010 </w:t>
      </w:r>
      <w:r w:rsidRPr="00767523">
        <w:rPr>
          <w:rFonts w:ascii="Arial" w:eastAsia="Times New Roman" w:hAnsi="Arial" w:cs="Arial"/>
          <w:i/>
          <w:iCs/>
          <w:sz w:val="20"/>
          <w:szCs w:val="20"/>
        </w:rPr>
        <w:t>Dietary Guidelines</w:t>
      </w:r>
      <w:r w:rsidRPr="00767523">
        <w:rPr>
          <w:rFonts w:ascii="Arial" w:eastAsia="Times New Roman" w:hAnsi="Arial" w:cs="Arial"/>
          <w:sz w:val="20"/>
          <w:szCs w:val="20"/>
        </w:rPr>
        <w:t xml:space="preserve"> Advisory Committee recently reported that children, teens and adults have diets deficient in dietary fiber, vitamin D, calcium and potassium.</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 xml:space="preserve">“Weight is not the only measure of good nutrition and health. Any child—whether he or she is of normal weight, overweight or obese—can be undernourished," says Ms. </w:t>
      </w:r>
      <w:proofErr w:type="spellStart"/>
      <w:r w:rsidRPr="00767523">
        <w:rPr>
          <w:rFonts w:ascii="Arial" w:eastAsia="Times New Roman" w:hAnsi="Arial" w:cs="Arial"/>
          <w:sz w:val="20"/>
          <w:szCs w:val="20"/>
        </w:rPr>
        <w:t>Killman</w:t>
      </w:r>
      <w:proofErr w:type="spellEnd"/>
      <w:r w:rsidRPr="00767523">
        <w:rPr>
          <w:rFonts w:ascii="Arial" w:eastAsia="Times New Roman" w:hAnsi="Arial" w:cs="Arial"/>
          <w:sz w:val="20"/>
          <w:szCs w:val="20"/>
        </w:rPr>
        <w:t xml:space="preserve">. "Quality nutrition requires a total diet approach that goes beyond calorie counting alone to focus on including those critical nutrients.”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 xml:space="preserve">"This year's National Nutrition Month theme is a great reminder for parents to focus on that approach by including a variety of foods and colors in every meal, every day," Ms. </w:t>
      </w:r>
      <w:proofErr w:type="spellStart"/>
      <w:r w:rsidRPr="00767523">
        <w:rPr>
          <w:rFonts w:ascii="Arial" w:eastAsia="Times New Roman" w:hAnsi="Arial" w:cs="Arial"/>
          <w:sz w:val="20"/>
          <w:szCs w:val="20"/>
        </w:rPr>
        <w:t>Killman</w:t>
      </w:r>
      <w:proofErr w:type="spellEnd"/>
      <w:r w:rsidRPr="00767523">
        <w:rPr>
          <w:rFonts w:ascii="Arial" w:eastAsia="Times New Roman" w:hAnsi="Arial" w:cs="Arial"/>
          <w:sz w:val="20"/>
          <w:szCs w:val="20"/>
        </w:rPr>
        <w:t xml:space="preserve"> said.</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lastRenderedPageBreak/>
        <w:t>Here is a quick color guide of fruits and vegetables.</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b/>
          <w:bCs/>
          <w:sz w:val="20"/>
          <w:szCs w:val="20"/>
        </w:rPr>
        <w:t>Green</w:t>
      </w:r>
      <w:r w:rsidRPr="00767523">
        <w:rPr>
          <w:rFonts w:ascii="Arial" w:eastAsia="Times New Roman" w:hAnsi="Arial" w:cs="Arial"/>
          <w:sz w:val="20"/>
          <w:szCs w:val="20"/>
        </w:rPr>
        <w:t xml:space="preserve"> produce indicates antioxidant potential and may help promote healthy vision and reduce cancer risks.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Fruits</w:t>
      </w:r>
      <w:r w:rsidRPr="00767523">
        <w:rPr>
          <w:rFonts w:ascii="Arial" w:eastAsia="Times New Roman" w:hAnsi="Arial" w:cs="Arial"/>
          <w:sz w:val="20"/>
          <w:szCs w:val="20"/>
        </w:rPr>
        <w:t xml:space="preserve">: avocado, apples, grapes, honeydew, kiwi and lime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Vegetables</w:t>
      </w:r>
      <w:r w:rsidRPr="00767523">
        <w:rPr>
          <w:rFonts w:ascii="Arial" w:eastAsia="Times New Roman" w:hAnsi="Arial" w:cs="Arial"/>
          <w:sz w:val="20"/>
          <w:szCs w:val="20"/>
        </w:rPr>
        <w:t>: artichoke, asparagus, broccoli, green beans, green peppers and leafy greens such as spinach</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b/>
          <w:bCs/>
          <w:sz w:val="20"/>
          <w:szCs w:val="20"/>
        </w:rPr>
        <w:t xml:space="preserve">Orange </w:t>
      </w:r>
      <w:r w:rsidRPr="00767523">
        <w:rPr>
          <w:rFonts w:ascii="Arial" w:eastAsia="Times New Roman" w:hAnsi="Arial" w:cs="Arial"/>
          <w:sz w:val="20"/>
          <w:szCs w:val="20"/>
        </w:rPr>
        <w:t xml:space="preserve">and </w:t>
      </w:r>
      <w:r w:rsidRPr="00767523">
        <w:rPr>
          <w:rFonts w:ascii="Arial" w:eastAsia="Times New Roman" w:hAnsi="Arial" w:cs="Arial"/>
          <w:b/>
          <w:bCs/>
          <w:sz w:val="20"/>
          <w:szCs w:val="20"/>
        </w:rPr>
        <w:t>deep yellow</w:t>
      </w:r>
      <w:r w:rsidRPr="00767523">
        <w:rPr>
          <w:rFonts w:ascii="Arial" w:eastAsia="Times New Roman" w:hAnsi="Arial" w:cs="Arial"/>
          <w:sz w:val="20"/>
          <w:szCs w:val="20"/>
        </w:rPr>
        <w:t xml:space="preserve"> fruits and vegetables contain nutrients that promote healthy vision and immunity, and reduce the risk of some cancers.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Fruits</w:t>
      </w:r>
      <w:r w:rsidRPr="00767523">
        <w:rPr>
          <w:rFonts w:ascii="Arial" w:eastAsia="Times New Roman" w:hAnsi="Arial" w:cs="Arial"/>
          <w:sz w:val="20"/>
          <w:szCs w:val="20"/>
        </w:rPr>
        <w:t xml:space="preserve">: apricot, cantaloupe, grapefruit, mango, papaya, peach and pineapple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Vegetables</w:t>
      </w:r>
      <w:r w:rsidRPr="00767523">
        <w:rPr>
          <w:rFonts w:ascii="Arial" w:eastAsia="Times New Roman" w:hAnsi="Arial" w:cs="Arial"/>
          <w:sz w:val="20"/>
          <w:szCs w:val="20"/>
        </w:rPr>
        <w:t>: carrots, yellow pepper, yellow corn and sweet potatoes</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b/>
          <w:bCs/>
          <w:sz w:val="20"/>
          <w:szCs w:val="20"/>
        </w:rPr>
        <w:t>Purple</w:t>
      </w:r>
      <w:r w:rsidRPr="00767523">
        <w:rPr>
          <w:rFonts w:ascii="Arial" w:eastAsia="Times New Roman" w:hAnsi="Arial" w:cs="Arial"/>
          <w:sz w:val="20"/>
          <w:szCs w:val="20"/>
        </w:rPr>
        <w:t xml:space="preserve"> and </w:t>
      </w:r>
      <w:r w:rsidRPr="00767523">
        <w:rPr>
          <w:rFonts w:ascii="Arial" w:eastAsia="Times New Roman" w:hAnsi="Arial" w:cs="Arial"/>
          <w:b/>
          <w:bCs/>
          <w:sz w:val="20"/>
          <w:szCs w:val="20"/>
        </w:rPr>
        <w:t>blue</w:t>
      </w:r>
      <w:r w:rsidRPr="00767523">
        <w:rPr>
          <w:rFonts w:ascii="Arial" w:eastAsia="Times New Roman" w:hAnsi="Arial" w:cs="Arial"/>
          <w:sz w:val="20"/>
          <w:szCs w:val="20"/>
        </w:rPr>
        <w:t xml:space="preserve"> options may have antioxidant and anti-aging benefits and may help with memory, urinary tract health and reduced cancer risks.</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Fruits</w:t>
      </w:r>
      <w:r w:rsidRPr="00767523">
        <w:rPr>
          <w:rFonts w:ascii="Arial" w:eastAsia="Times New Roman" w:hAnsi="Arial" w:cs="Arial"/>
          <w:sz w:val="20"/>
          <w:szCs w:val="20"/>
        </w:rPr>
        <w:t xml:space="preserve">: blackberries, blueberries, plums, raisins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Vegetables</w:t>
      </w:r>
      <w:r w:rsidRPr="00767523">
        <w:rPr>
          <w:rFonts w:ascii="Arial" w:eastAsia="Times New Roman" w:hAnsi="Arial" w:cs="Arial"/>
          <w:sz w:val="20"/>
          <w:szCs w:val="20"/>
        </w:rPr>
        <w:t>: eggplant, purple cabbage, purple-fleshed potato</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b/>
          <w:bCs/>
          <w:sz w:val="20"/>
          <w:szCs w:val="20"/>
        </w:rPr>
        <w:t>Red</w:t>
      </w:r>
      <w:r w:rsidRPr="00767523">
        <w:rPr>
          <w:rFonts w:ascii="Arial" w:eastAsia="Times New Roman" w:hAnsi="Arial" w:cs="Arial"/>
          <w:sz w:val="20"/>
          <w:szCs w:val="20"/>
        </w:rPr>
        <w:t xml:space="preserve"> indicates produce that may help maintain a healthy heart, vision, immunity and may reduce cancer risks.</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Fruits</w:t>
      </w:r>
      <w:r w:rsidRPr="00767523">
        <w:rPr>
          <w:rFonts w:ascii="Arial" w:eastAsia="Times New Roman" w:hAnsi="Arial" w:cs="Arial"/>
          <w:sz w:val="20"/>
          <w:szCs w:val="20"/>
        </w:rPr>
        <w:t xml:space="preserve">: cherries, cranberries, pomegranate, red/pink grape fruit, red grapes and watermelon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Vegetables</w:t>
      </w:r>
      <w:r w:rsidRPr="00767523">
        <w:rPr>
          <w:rFonts w:ascii="Arial" w:eastAsia="Times New Roman" w:hAnsi="Arial" w:cs="Arial"/>
          <w:sz w:val="20"/>
          <w:szCs w:val="20"/>
        </w:rPr>
        <w:t>: beets, red onions, red peppers, red potatoes, rhubarb and tomatoes</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b/>
          <w:bCs/>
          <w:sz w:val="20"/>
          <w:szCs w:val="20"/>
        </w:rPr>
        <w:t>White</w:t>
      </w:r>
      <w:r w:rsidRPr="00767523">
        <w:rPr>
          <w:rFonts w:ascii="Arial" w:eastAsia="Times New Roman" w:hAnsi="Arial" w:cs="Arial"/>
          <w:sz w:val="20"/>
          <w:szCs w:val="20"/>
        </w:rPr>
        <w:t xml:space="preserve">, </w:t>
      </w:r>
      <w:r w:rsidRPr="00767523">
        <w:rPr>
          <w:rFonts w:ascii="Arial" w:eastAsia="Times New Roman" w:hAnsi="Arial" w:cs="Arial"/>
          <w:b/>
          <w:bCs/>
          <w:sz w:val="20"/>
          <w:szCs w:val="20"/>
        </w:rPr>
        <w:t>tan</w:t>
      </w:r>
      <w:r w:rsidRPr="00767523">
        <w:rPr>
          <w:rFonts w:ascii="Arial" w:eastAsia="Times New Roman" w:hAnsi="Arial" w:cs="Arial"/>
          <w:sz w:val="20"/>
          <w:szCs w:val="20"/>
        </w:rPr>
        <w:t xml:space="preserve"> and </w:t>
      </w:r>
      <w:r w:rsidRPr="00767523">
        <w:rPr>
          <w:rFonts w:ascii="Arial" w:eastAsia="Times New Roman" w:hAnsi="Arial" w:cs="Arial"/>
          <w:b/>
          <w:bCs/>
          <w:sz w:val="20"/>
          <w:szCs w:val="20"/>
        </w:rPr>
        <w:t>brown</w:t>
      </w:r>
      <w:r w:rsidRPr="00767523">
        <w:rPr>
          <w:rFonts w:ascii="Arial" w:eastAsia="Times New Roman" w:hAnsi="Arial" w:cs="Arial"/>
          <w:sz w:val="20"/>
          <w:szCs w:val="20"/>
        </w:rPr>
        <w:t xml:space="preserve"> foods sometimes contain nutrients that may promote heart health and reduce cancer risks.</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Fruits</w:t>
      </w:r>
      <w:r w:rsidRPr="00767523">
        <w:rPr>
          <w:rFonts w:ascii="Arial" w:eastAsia="Times New Roman" w:hAnsi="Arial" w:cs="Arial"/>
          <w:sz w:val="20"/>
          <w:szCs w:val="20"/>
        </w:rPr>
        <w:t xml:space="preserve">: banana, brown pear, dates and white peaches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Symbol" w:eastAsia="Times New Roman" w:hAnsi="Symbol" w:cs="Times New Roman"/>
          <w:sz w:val="20"/>
          <w:szCs w:val="20"/>
        </w:rPr>
        <w:t></w:t>
      </w:r>
      <w:r w:rsidRPr="00767523">
        <w:rPr>
          <w:rFonts w:ascii="Arial" w:eastAsia="Times New Roman" w:hAnsi="Arial" w:cs="Arial"/>
          <w:i/>
          <w:iCs/>
          <w:sz w:val="20"/>
          <w:szCs w:val="20"/>
        </w:rPr>
        <w:t>Vegetables</w:t>
      </w:r>
      <w:r w:rsidRPr="00767523">
        <w:rPr>
          <w:rFonts w:ascii="Arial" w:eastAsia="Times New Roman" w:hAnsi="Arial" w:cs="Arial"/>
          <w:sz w:val="20"/>
          <w:szCs w:val="20"/>
        </w:rPr>
        <w:t>: cauliflower, mushrooms, onions, parsnips, turnips, white-fleshed potato and white corn</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In observance of National Nutrition Month, Alabama’s Special Supplemental Nutrition Program for Women, Infants, and Children (WIC) is distributing colorful posters, banners and other educational materials for children and adults to WIC clinics in county health departments and private local agencies.</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For more information on how to "Eat Right with Color," visit ADA's Web site for a variety of helpful tips, fun games, promotional tools and nutrition education resources. Additional information is also available at adph.org/nutrition/.</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                                        -30-</w:t>
      </w:r>
      <w:r w:rsidRPr="00767523">
        <w:rPr>
          <w:rFonts w:ascii="Times New Roman" w:eastAsia="Times New Roman" w:hAnsi="Times New Roman" w:cs="Times New Roman"/>
          <w:sz w:val="24"/>
          <w:szCs w:val="24"/>
        </w:rPr>
        <w:t xml:space="preserve"> </w:t>
      </w:r>
    </w:p>
    <w:p w:rsidR="00767523" w:rsidRPr="00767523" w:rsidRDefault="00767523" w:rsidP="00767523">
      <w:pPr>
        <w:spacing w:before="100" w:beforeAutospacing="1" w:after="100" w:afterAutospacing="1" w:line="240" w:lineRule="auto"/>
        <w:rPr>
          <w:rFonts w:ascii="Times New Roman" w:eastAsia="Times New Roman" w:hAnsi="Times New Roman" w:cs="Times New Roman"/>
          <w:sz w:val="24"/>
          <w:szCs w:val="24"/>
        </w:rPr>
      </w:pPr>
      <w:r w:rsidRPr="00767523">
        <w:rPr>
          <w:rFonts w:ascii="Arial" w:eastAsia="Times New Roman" w:hAnsi="Arial" w:cs="Arial"/>
          <w:sz w:val="20"/>
          <w:szCs w:val="20"/>
        </w:rPr>
        <w:t>3/15/11</w:t>
      </w:r>
      <w:r w:rsidRPr="00767523">
        <w:rPr>
          <w:rFonts w:ascii="Times New Roman" w:eastAsia="Times New Roman" w:hAnsi="Times New Roman" w:cs="Times New Roman"/>
          <w:sz w:val="24"/>
          <w:szCs w:val="24"/>
        </w:rPr>
        <w:t xml:space="preserve"> </w:t>
      </w:r>
      <w:r w:rsidRPr="00767523">
        <w:rPr>
          <w:rFonts w:ascii="Times New Roman" w:eastAsia="Times New Roman" w:hAnsi="Times New Roman" w:cs="Times New Roman"/>
          <w:sz w:val="24"/>
          <w:szCs w:val="24"/>
        </w:rPr>
        <w:br/>
        <w:t xml:space="preserve">-- </w:t>
      </w:r>
    </w:p>
    <w:p w:rsidR="0060533A" w:rsidRDefault="0060533A"/>
    <w:sectPr w:rsidR="0060533A" w:rsidSect="00605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7523"/>
    <w:rsid w:val="005854FE"/>
    <w:rsid w:val="0060533A"/>
    <w:rsid w:val="00767523"/>
    <w:rsid w:val="00B94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523"/>
    <w:rPr>
      <w:color w:val="0000FF"/>
      <w:u w:val="single"/>
    </w:rPr>
  </w:style>
  <w:style w:type="paragraph" w:styleId="NormalWeb">
    <w:name w:val="Normal (Web)"/>
    <w:basedOn w:val="Normal"/>
    <w:uiPriority w:val="99"/>
    <w:semiHidden/>
    <w:unhideWhenUsed/>
    <w:rsid w:val="00767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15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exchweb/bin/redir.asp?URL=http://www.kidseatright.org" TargetMode="External"/><Relationship Id="rId5" Type="http://schemas.openxmlformats.org/officeDocument/2006/relationships/hyperlink" Target="http://mail/exchweb/bin/redir.asp?URL=http://www.kidseatright.org/" TargetMode="External"/><Relationship Id="rId4" Type="http://schemas.openxmlformats.org/officeDocument/2006/relationships/hyperlink" Target="http://mail/exchweb/bin/redir.asp?URL=http://www.ad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2011-03-21T15:32:00Z</dcterms:created>
  <dcterms:modified xsi:type="dcterms:W3CDTF">2011-03-21T15:32:00Z</dcterms:modified>
</cp:coreProperties>
</file>